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before="0" w:after="280"/>
        <w:jc w:val="center"/>
        <w:rPr>
          <w:sz w:val="24"/>
          <w:szCs w:val="24"/>
          <w:lang w:val="ru-RU"/>
        </w:rPr>
      </w:pPr>
      <w:r>
        <w:rPr/>
        <mc:AlternateContent>
          <mc:Choice Requires="wps">
            <w:drawing>
              <wp:inline distT="0" distB="0" distL="0" distR="0">
                <wp:extent cx="5523865" cy="847534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523120" cy="8474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667.35pt;width:434.85pt;height:667.25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Spacing"/>
        <w:spacing w:before="280" w:after="2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Spacing"/>
        <w:spacing w:before="280" w:after="2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2.3.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«СОШ с. Пигари» осуществляет прием всех детей, имеющих право на получение дошкольного</w:t>
      </w:r>
      <w:r>
        <w:rPr>
          <w:lang w:val="ru-RU"/>
        </w:rPr>
        <w:t xml:space="preserve">  </w:t>
      </w:r>
      <w:r>
        <w:rPr>
          <w:color w:val="000000"/>
          <w:sz w:val="24"/>
          <w:szCs w:val="24"/>
          <w:lang w:val="ru-RU"/>
        </w:rPr>
        <w:t>образования, в возрасте с двух месяцев. В приеме может быть отказано только при отсутствии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свободных мест.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2.4.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Прием детей с ограниченными возможностями здоровья осуществляется на обучение по</w:t>
      </w:r>
      <w:r>
        <w:rPr>
          <w:lang w:val="ru-RU"/>
        </w:rPr>
        <w:t xml:space="preserve">  </w:t>
      </w:r>
      <w:r>
        <w:rPr>
          <w:color w:val="000000"/>
          <w:sz w:val="24"/>
          <w:szCs w:val="24"/>
          <w:lang w:val="ru-RU"/>
        </w:rPr>
        <w:t>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2.5.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Прием заявлений на обучение по дополнительным общеразвивающим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программам осуществляется с 1 сентября текущего года по 1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марта следующего года.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2.6.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Лицо, ответственное за прием документов, график приема заявлений и документов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утверждаются приказом директора школы..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2.7.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Приказ, указанный в пункте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2.5 правил, размещается на информационном стенде в детском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саду и на официальном сайте 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«СОШ с. Пигари» в сети «Интернет» в течение трех рабочих дней со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дня его издания.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2.8.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Лицо, ответственное за прием, обеспечивает своевременное размещение на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информационном стенде в детском саду и на официальном сайте 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«СОШ с. Пигари» в сети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«Интернет»: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распорядительного акта Управления образования  Озинского муниципального района о закреплении образовательных организаций за конкретными территориями;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настоящих правил;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копии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устава 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«СОШ с. Пигари», лицензии на осуществление образовательной деятельности, образовательных программ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информации о сроках приема документов, графика приема документов;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примерных форм заявлений о приеме в 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«СОШ с. Пигари»  на дошкольное образование образцов их заполнения;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образования (далее – другая организация), и образца ее заполнения;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формы заявления о приеме на обучение по дополнительным общеразвивающим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программам и образца ее заполнения;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информации о направлениях обучения по дополнительным общеразвивающим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программам, количестве мест, графика приема заявлений не позднее чем за 15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календарных дней до начала приема документов;</w:t>
      </w:r>
    </w:p>
    <w:p>
      <w:pPr>
        <w:pStyle w:val="Normal"/>
        <w:numPr>
          <w:ilvl w:val="0"/>
          <w:numId w:val="1"/>
        </w:numPr>
        <w:spacing w:before="280" w:after="280"/>
        <w:ind w:left="780" w:right="180" w:hanging="36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дополнительной информации по текущему приему.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2.9.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Выбор языка образования, изучаемых родного языка из числа языков народов РФ, в том числе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русского языка как родного языка, государственных языков республик РФ осуществляется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 обучение.</w:t>
      </w:r>
    </w:p>
    <w:p>
      <w:pPr>
        <w:pStyle w:val="Normal"/>
        <w:spacing w:before="280" w:after="280"/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3.</w:t>
      </w:r>
      <w:r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  <w:lang w:val="ru-RU"/>
        </w:rPr>
        <w:t>Порядок зачисления на обучение по основным образовательным программам</w:t>
      </w:r>
      <w:r>
        <w:rPr>
          <w:lang w:val="ru-RU"/>
        </w:rPr>
        <w:br/>
      </w:r>
      <w:r>
        <w:rPr>
          <w:b/>
          <w:bCs/>
          <w:color w:val="000000"/>
          <w:sz w:val="24"/>
          <w:szCs w:val="24"/>
          <w:lang w:val="ru-RU"/>
        </w:rPr>
        <w:t>дошкольного образования и в группу (группы) по присмотру и уходу без реализации</w:t>
      </w:r>
      <w:r>
        <w:rPr>
          <w:lang w:val="ru-RU"/>
        </w:rPr>
        <w:t xml:space="preserve">   </w:t>
      </w:r>
      <w:r>
        <w:rPr>
          <w:b/>
          <w:bCs/>
          <w:color w:val="000000"/>
          <w:sz w:val="24"/>
          <w:szCs w:val="24"/>
          <w:lang w:val="ru-RU"/>
        </w:rPr>
        <w:t>образовательной программы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3.1.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Прием детей на обучение по образовательным программам дошкольного образования, а также в группу (группы) по уходу и присмотру без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реализации образовательной программы осуществляется по направлению Управления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образования Озинского муниципального района, по личному заявлению родителя (законного представителя) ребенка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представителя), либо оригинала документа, удостоверяющего личность иностранного гражданина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или лица без гражданства в РФ в соответствии с законодательством РФ.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Форма заявления утверждается директором шкоы.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3.2.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Фамилия, имя, отчество (последнее при наличии) ребенка;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Дата рождения ребенка;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Реквизиты свидетельства  о рождении ребенка;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Адрес места жительства (места пребывания, места фактического проживания);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Фамилия, имя, отчество (последнее при наличии) родителей (законных представителей) ребенка;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Реквизиты документа, удостоверяющего личность родителя (законного представителя) ребенка;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Реквизиты документа, подтверждающего установление опеки ( при наличии);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Адрес электронной почты, номер телефона (при наличии) родителей (законных представителей) ребенка;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 выборе языка образования, родного языка из числа языков народов Российской Федерации, в том числе русского языка  как родного языка;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 потребности в обучении ребенка по адаптированной образовательной  программе дошкольного образования и (или) в создании специальных условий для организации обучения и воспитания ребенка –инвалида в соответствии с индивидуальной программой реабилитации инвалида (при наличии);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 направленности дошкольной группы;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 необходимом режиме пребывания ребенка;</w:t>
      </w:r>
    </w:p>
    <w:p>
      <w:pPr>
        <w:pStyle w:val="Normal"/>
        <w:numPr>
          <w:ilvl w:val="0"/>
          <w:numId w:val="2"/>
        </w:numPr>
        <w:spacing w:before="280" w:after="28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 желаемой дате приема на обучение.</w:t>
      </w:r>
    </w:p>
    <w:p>
      <w:pPr>
        <w:pStyle w:val="Normal"/>
        <w:spacing w:before="280" w:after="280"/>
        <w:ind w:left="420" w:right="180" w:hanging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ind w:right="18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3.3. В заявлении для направления родителями (законными представителями) ребенка  дополнительно предъявляют документ, подтверждающий наличие права на специальные меры поддержки (гарантии) отдельных категорий граждан и их семей           (при необходимости0, а также вправе предъявить свидетельство о рождении ребенка, выданное 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 на закрепленной территории родитель (законный представитель ) ребенка предъявляет документ, содержащий сведения о месте пребывания, месте фактического проживания ребенка.</w:t>
      </w:r>
    </w:p>
    <w:p>
      <w:pPr>
        <w:pStyle w:val="Normal"/>
        <w:spacing w:before="280" w:after="280"/>
        <w:ind w:right="18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ind w:right="18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3.4.  При наличии у ребенка братьев и  (или) сестер, проживающих в одной с ним семье и 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 для приема ребенка, его родители (законные представители) дополнительно в заявлении для направления указывают фамилию, имя, отчество                  ( последнее при наличии братьев и (или) сестер.</w:t>
      </w:r>
    </w:p>
    <w:p>
      <w:pPr>
        <w:pStyle w:val="Normal"/>
        <w:spacing w:before="280" w:after="280"/>
        <w:ind w:right="18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ind w:right="18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3.5. Для направления и (или) приема в образовательную организацию родители (законные представители) ребенка предъявляют следующие документы: </w:t>
      </w:r>
    </w:p>
    <w:p>
      <w:pPr>
        <w:pStyle w:val="Normal"/>
        <w:spacing w:before="280" w:after="280"/>
        <w:ind w:right="18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 иностранного гражданина или лица без гражданства в Российской Федерации, </w:t>
      </w:r>
    </w:p>
    <w:p>
      <w:pPr>
        <w:pStyle w:val="Normal"/>
        <w:spacing w:before="280" w:after="280"/>
        <w:ind w:left="420" w:right="18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>. При необходимости родители предъявляют: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Свидетельство о рождении ребенка ( для родителей (законных представителей)  ребенка- граждан Российской Федерации), свидетельство о регистрации ребенка по месту жительства или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документ, подтверждающий установление опеки;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>
      <w:pPr>
        <w:pStyle w:val="Normal"/>
        <w:numPr>
          <w:ilvl w:val="0"/>
          <w:numId w:val="3"/>
        </w:numPr>
        <w:spacing w:before="280" w:after="280"/>
        <w:ind w:left="780" w:right="180" w:hanging="36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документ, подтверждающий потребность в обучении в группе оздоровительной направленности.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3.7.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Для зачисления в 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«СОШ с. Пигари»  на дошкольное  образование родители (законные представители) детей, не являющихся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гражданами РФ, дополнительно представляют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документ, подтверждающий право заявителя на пребывание в РФ (виза – в случае прибытия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Россию в порядке, требующем получения визы, и (или) миграционная карта с отметкой о въезде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Россию (за исключением граждан Республики Беларусь), вид на жительство или разрешение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временное проживание в России, иные документы, предусмотренные федеральным законом или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международным договором РФ).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Иностранные граждане и лица без гражданства все документы представляют на русском языке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или вместе с нотариально заверенным в установленном порядке переводом на русский язык.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3.8.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Прием на обучение в порядке перевода из другой организации по инициативе родителей</w:t>
      </w:r>
      <w:r>
        <w:rPr>
          <w:lang w:val="ru-RU"/>
        </w:rPr>
        <w:t xml:space="preserve">  </w:t>
      </w:r>
      <w:r>
        <w:rPr>
          <w:color w:val="000000"/>
          <w:sz w:val="24"/>
          <w:szCs w:val="24"/>
          <w:lang w:val="ru-RU"/>
        </w:rPr>
        <w:t>(законных представителей) осуществляется по личному заявлению родителей (законных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представителей) ребенка о зачислении в детский сад в порядке перевода из другой организации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представителя).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Форма заявления утверждается  директором 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«СОШ с. Пигари»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3.9.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Для зачисления в порядке перевода из другой организации родители (законные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3.10.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Приемная комиссия при приеме заявления о зачислении в порядке перевода из другой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организации по инициативе родителей проверяет представленное личное дело на наличие в нем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документов, требуемых при зачислении на обучение по образовательным программам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дошкольного образования. В случае отсутствия какого-либо документа должностное лицо,</w:t>
      </w:r>
      <w:r>
        <w:rPr>
          <w:lang w:val="ru-RU"/>
        </w:rPr>
        <w:t xml:space="preserve">  </w:t>
      </w:r>
      <w:r>
        <w:rPr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экземплярах и заверяется подписями родителей (законных представителей) несовершеннолетнего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 лица, ответственного за прием документов, печатью 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«СОШ с. Пигари».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Один экземпляр акта подшивается в представленное личное дело, второй передается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заявителю. Заявитель обязан донести недостающие документы в течение 14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календарных дней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даты составления акта.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Отсутствие в личном деле документов, требуемых для зачисления в детский сад, не является</w:t>
      </w:r>
      <w:r>
        <w:rPr>
          <w:lang w:val="ru-RU"/>
        </w:rPr>
        <w:t xml:space="preserve">  </w:t>
      </w:r>
      <w:r>
        <w:rPr>
          <w:color w:val="000000"/>
          <w:sz w:val="24"/>
          <w:szCs w:val="24"/>
          <w:lang w:val="ru-RU"/>
        </w:rPr>
        <w:t>основанием для отказа в зачислении в порядке перевода.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3.11.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Лицо, ответственное за прием документов, при приеме любых заявлений обязано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ознакомиться с документом, удостоверяющим личность заявителя, для установления его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личности, а также факта родственных отношений и полномочий законного представителя.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3.12.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 приеме заявления о приеме 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«СОШ с. Пигари»  на дошкольное образование (заявления о приеме в порядке перевода из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другой организации) должностное лицо, ответственное за прием документов, знакомит родителей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(законных представителей) с уставом 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«СОШ с. Пигари», лицензией на право осуществления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образовательной деятельности, образовательными программами, реализуемыми детским садом,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учебно-программной документацией, локальными нормативными актами и иными документами,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регламентирующими организацию и осуществление образовательной деятельности, права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обязанности обучающихся.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3.13.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Факт ознакомления родителей (законных представителей) ребенка с документами,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указанными в пункте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3.12 правил, фиксируется в заявлении и заверяется личной подписью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родителей (законных представителей) ребенка.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Подписью родителей (законных представителей) ребенка фиксируется также согласие на</w:t>
      </w:r>
      <w:r>
        <w:rPr>
          <w:lang w:val="ru-RU"/>
        </w:rPr>
        <w:t xml:space="preserve">  </w:t>
      </w:r>
      <w:r>
        <w:rPr>
          <w:color w:val="000000"/>
          <w:sz w:val="24"/>
          <w:szCs w:val="24"/>
          <w:lang w:val="ru-RU"/>
        </w:rPr>
        <w:t>обработку их персональных данных и персональных данных ребенка в порядке, установленном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законодательством РФ.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3.14.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Лицо, ответственное за прием документов, осуществляет регистрацию поданных заявлений 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приеме в детский сад (заявлений о приеме в порядке перевода из другой организации)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документов в журнале регистрации заявлений о приеме, о чем родителям (законным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представителям) выдается расписка. В расписке лицо, ответственное за прием документов,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указывает регистрационный номер заявления о приеме ребенка в 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«СОШ с. Пигари» на дошкольное образование и перечень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представленных документов. Иные заявления, подаваемые вместе с заявлением о приеме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«СОШ с. Пигари» на дошкольное образование (заявлением о зачислении в порядке перевода из другой организации), включаются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прием документов.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3.15.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Заявление может быть подано родителем (законным представителем) в форме электронного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документа с использованием информационно-телекоммуникационных сетей общего пользования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порядке, предусмотренном административным регламентом о предоставлении муниципальной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услуги.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3.16.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 родителями (законными представителями) детей, которые сдали полный комплект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документов, предусмотренных настоящими правилами, в течение 5 рабочих дней заключается договор об образовании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 присмотру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уходу в группах без реализации образовательной программы).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3.17.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Зачисление ребенка в детский сад оформляется приказом руководителя в течение трех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рабочих дней после заключения договора.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3.18.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Лицо, ответственное за прием документов, в трехдневный срок после издания приказа о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зачислении размещает приказ о зачислении на информационном стенде и обеспечивает</w:t>
      </w:r>
      <w:r>
        <w:rPr>
          <w:lang w:val="ru-RU"/>
        </w:rPr>
        <w:t xml:space="preserve">  </w:t>
      </w:r>
      <w:r>
        <w:rPr>
          <w:color w:val="000000"/>
          <w:sz w:val="24"/>
          <w:szCs w:val="24"/>
          <w:lang w:val="ru-RU"/>
        </w:rPr>
        <w:t>размещение на официальном сайте 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«СОШ с. Пигари» на в сети «Интернет» реквизитов приказа,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наименования возрастной группы, числа детей, зачисленных в указанную возрастную группу.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3.19.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На каждого зачисленного в 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«СОШ с. Пигари»  на дошкольное образование ребенка, за исключением зачисленных в порядке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перевода из другой организации, формируется личное дело, в котором хранятся все полученные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 приеме документы.</w:t>
      </w:r>
    </w:p>
    <w:p>
      <w:pPr>
        <w:pStyle w:val="Normal"/>
        <w:spacing w:before="280" w:after="280"/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4.</w:t>
      </w:r>
      <w:r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  <w:lang w:val="ru-RU"/>
        </w:rPr>
        <w:t>Особенности зачисления на обучение по                                                                     основным образовательным программам</w:t>
      </w:r>
      <w:r>
        <w:rPr>
          <w:lang w:val="ru-RU"/>
        </w:rPr>
        <w:br/>
      </w:r>
      <w:r>
        <w:rPr>
          <w:b/>
          <w:bCs/>
          <w:color w:val="000000"/>
          <w:sz w:val="24"/>
          <w:szCs w:val="24"/>
          <w:lang w:val="ru-RU"/>
        </w:rPr>
        <w:t>дошкольного образования и в группу (группы) по присмотру                                                   и уходу без реализации образовательной программы</w:t>
      </w:r>
      <w:r>
        <w:rPr>
          <w:lang w:val="ru-RU"/>
        </w:rPr>
        <w:br/>
      </w:r>
      <w:r>
        <w:rPr>
          <w:b/>
          <w:bCs/>
          <w:color w:val="000000"/>
          <w:sz w:val="24"/>
          <w:szCs w:val="24"/>
          <w:lang w:val="ru-RU"/>
        </w:rPr>
        <w:t>в порядке перевода из другой организации по решению</w:t>
      </w:r>
      <w:r>
        <w:rPr>
          <w:lang w:val="ru-RU"/>
        </w:rPr>
        <w:t xml:space="preserve"> </w:t>
      </w:r>
      <w:r>
        <w:rPr>
          <w:b/>
          <w:bCs/>
          <w:color w:val="000000"/>
          <w:sz w:val="24"/>
          <w:szCs w:val="24"/>
          <w:lang w:val="ru-RU"/>
        </w:rPr>
        <w:t>учредителя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4.1.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Прием детей на обучение по образовательным программам дошкольного образования, а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также в группу (группы) по уходу и присмотру без реализации программы дошкольного</w:t>
      </w:r>
      <w:r>
        <w:rPr>
          <w:lang w:val="ru-RU"/>
        </w:rPr>
        <w:t xml:space="preserve">  </w:t>
      </w:r>
      <w:r>
        <w:rPr>
          <w:color w:val="000000"/>
          <w:sz w:val="24"/>
          <w:szCs w:val="24"/>
          <w:lang w:val="ru-RU"/>
        </w:rPr>
        <w:t>образования в порядке перевода из другой организации по решению учредителя осуществляется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порядке и на условиях, установленных законодательством.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4.2.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Прием в 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«СОШ с. Пигари»  на дошкольное образование осуществляется на основании документов, представленных исходной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организацией: списочного состава обучающихся, письменных согласий родителей (законных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представителей), личных дел.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4.3.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Лицо, ответственное за прием документов, принимает от исходной организации личные дела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письменные согласия родителей (законных представителей) в соответствии со списочным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составом обучающихся по акту приема-передачи. При приеме каждое личное дело проверяется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наличие документов, обязательных для приема на обучение по образовательным программам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дошкольного образования.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4.4.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 случае отсутствия в личном деле документов, которые предусмотрены порядком приема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обучение по образовательным программам дошкольного образования, согласий родителей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(законных представителей) или отсутствия сведений об обучающемся в списочном составе лицо,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ответственное за прием документов, делает соответствующую отметку в акте приема-передачи.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Лицо, ответственное за прием документов, готовит сопроводительное письмо к акту приема-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передачи личных дел с перечнем недостающей информации, документов и передает его на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подпись директору школы. Сопроводительное письмо регистрируется в журнале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исходящих документов в порядке, предусмотренном локальным нормативным актом детского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сада. Акт приема-передачи с примечаниями и сопроводительное письмо направляются в адрес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исходной образовательной организации.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4.5.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 случае когда недостающие документы от исходной организации не получены, лицо, ответственное за прием, запрашивает недостающие документы у родителей (законных представителей). При непредставлении родителями (законными представителями) обучающихся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или отказе от представления документов в личное дело обучающегося включается выписка из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акта приема-передачи личных дел с перечнем недостающих документов и ссылкой на дату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номер сопроводительного письма.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4.6.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На основании представленных исходной организацией документов с родителями (законными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представителями) детей заключается договор об образовании по образовательным программам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дошкольного образования (договор оказания услуг по присмотру и уходу в группах без реализации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образовательной программы).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Подписью родителей (законных представителей) ребенка фиксируется согласие на обработку их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персональных данных и персональных данных ребенка в порядке, установленном</w:t>
      </w:r>
      <w:r>
        <w:rPr>
          <w:lang w:val="ru-RU"/>
        </w:rPr>
        <w:t xml:space="preserve">  </w:t>
      </w:r>
      <w:r>
        <w:rPr>
          <w:color w:val="000000"/>
          <w:sz w:val="24"/>
          <w:szCs w:val="24"/>
          <w:lang w:val="ru-RU"/>
        </w:rPr>
        <w:t>законодательством РФ.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4.7.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Зачисление ребенка в детский сад оформляется приказом руководителя в течение трех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рабочих дней после заключения договора.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4.8.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На основании полученных личных дел ответственное должностное лицо формирует новые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личные дела, включающие в том числе выписку из распорядительного акта о зачислении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обучающихся.</w:t>
      </w:r>
    </w:p>
    <w:p>
      <w:pPr>
        <w:pStyle w:val="Normal"/>
        <w:spacing w:before="280" w:after="28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Прием на обучение по дополнительным общеразвивающим программам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5.1.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Количество мест для обучения по дополнительным общеразвивающим программам за счет средств бюджетных ассигнований устанавливает учредитель.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Количество мест для обучения по дополнительным общеразвивающим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программам за счет средств физических и (или) юридических лиц по договорам об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 директора 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«СОШ с. Пигари»  не позднее чем за 30 календарных дней до начала приема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документов.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5.2.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На обучение по дополнительным общеразвивающим программам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принимаются все желающие вне зависимости от места проживания по возрастным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категориям, предусмотренным соответствующими программами обучения.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5.3.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Прием на обучение по дополнительным общеразвивающим программам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осуществляется без вступительных испытаний, без предъявления требований 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уровню образования.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5.4.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 приеме на обучение по дополнительным общеразвивающим программам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может быть отказано только при отсутствии свободных мест. В приеме на обучение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по дополнительным общеразвивающим программам в области физической культуры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конкретным видам деятельности.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5.5.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Прием на обучение по дополнительным общеразвивающим программам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осуществляется по личному заявлению родителя (законного представителя) ребенка.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случае приема на обучение по договорам об оказании платных образовательных услуг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прием осуществляется на основании заявления заказчика. Форму заявления утверждает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директором 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«СОШ с. Пигари»  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5.6.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Для зачисления на обучение по дополнительным общеразвивающим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программам родители (законные представители) вместе с заявлением представляют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оригинал свидетельства о рождении или документ, подтверждающий родство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заявителя, за исключением родителей (законных представителей) обучающихся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«СОШ с. Пигари»  .</w:t>
      </w:r>
      <w:r>
        <w:rPr>
          <w:color w:val="000000"/>
          <w:sz w:val="24"/>
          <w:szCs w:val="24"/>
        </w:rPr>
        <w:t> 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5.7.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Родители (законные представители) детей, не являющихся гражданами РФ,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родители (законные представители) несовершеннолетних из семей беженцев или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вынужденных переселенцев дополнительно представляют документы,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предусмотренные разделом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3 правил, за исключением родителей (законных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представителей) обучающихся 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«СОШ с. Пигари»  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5.8.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Для зачисления на обучение по дополнительным общеразвивающим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программам в области физической культуры и спорта родители (законные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представители) несовершеннолетних дополнительно представляют справку из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медицинского учреждения об отсутствии медицинских противопоказаний к занятию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конкретным видом спорта, указанным в заявлении.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5.9.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Ознакомление родителей (законных представителей) с уставом 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«СОШ с. Пигари»,  лицензией на право осуществления образовательной деятельности,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образовательными программами, реализуемыми детским садом, учебно-программной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документацией, локальными нормативными актами и иными документами,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регламентирующими организацию и осуществление образовательной деятельности,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права и обязанности обучающихся, осуществляется в порядке, предусмотренном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разделом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3 правил.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5.10.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предусмотренном разделом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3 правил.</w:t>
      </w:r>
    </w:p>
    <w:p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5.11.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 директора 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«СОШ с. Пигари»  . Зачисление на обучение по договорам об оказании платных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образовательных услуг осуществляется в порядке, предусмотренном локальным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нормативным актом МОУ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«СОШ с. Пигари»  </w:t>
      </w:r>
    </w:p>
    <w:sectPr>
      <w:type w:val="nextPage"/>
      <w:pgSz w:w="11906" w:h="16838"/>
      <w:pgMar w:left="1440" w:right="1440" w:header="0" w:top="1440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bidi w:val="0"/>
      <w:spacing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9"/>
    <w:qFormat/>
    <w:rsid w:val="00b73a5a"/>
    <w:pPr>
      <w:keepNext w:val="true"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fc63f0"/>
    <w:pPr>
      <w:widowControl/>
      <w:bidi w:val="0"/>
      <w:spacing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Application>LibreOffice/6.4.6.2$Linux_X86_64 LibreOffice_project/40$Build-2</Application>
  <Pages>8</Pages>
  <Words>2333</Words>
  <Characters>16703</Characters>
  <CharactersWithSpaces>19121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/>
  <dc:description>Подготовлено экспертами Актион-МЦФЭР</dc:description>
  <dc:language>ru-RU</dc:language>
  <cp:lastModifiedBy/>
  <cp:lastPrinted>2023-02-06T08:33:00Z</cp:lastPrinted>
  <dcterms:modified xsi:type="dcterms:W3CDTF">2023-02-07T15:43:23Z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