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2" w:type="dxa"/>
        <w:tblInd w:w="-13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2"/>
        <w:gridCol w:w="5760"/>
      </w:tblGrid>
      <w:tr w:rsidR="00FB4F32" w:rsidRPr="000200CD" w:rsidTr="000200CD">
        <w:trPr>
          <w:trHeight w:val="1767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0CD" w:rsidRDefault="00FB4F32" w:rsidP="00FB4F32">
            <w:pPr>
              <w:jc w:val="center"/>
              <w:rPr>
                <w:lang w:val="ru-RU"/>
              </w:rPr>
            </w:pPr>
            <w:r w:rsidRPr="00C23596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C23596">
              <w:rPr>
                <w:lang w:val="ru-RU"/>
              </w:rPr>
              <w:br/>
            </w:r>
            <w:r w:rsidRPr="00C23596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2359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C23596">
              <w:rPr>
                <w:color w:val="000000"/>
                <w:sz w:val="24"/>
                <w:szCs w:val="24"/>
                <w:lang w:val="ru-RU"/>
              </w:rPr>
              <w:t>ОУ</w:t>
            </w:r>
            <w:r w:rsidRPr="00C86CF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«СОШ с.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Пигари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C2359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(протокол от 07.02.2022 г.</w:t>
            </w:r>
            <w:r w:rsidRPr="00C86CF6">
              <w:rPr>
                <w:color w:val="000000"/>
                <w:sz w:val="24"/>
                <w:szCs w:val="24"/>
              </w:rPr>
              <w:t> </w:t>
            </w:r>
            <w:r w:rsidRPr="00C23596">
              <w:rPr>
                <w:color w:val="000000"/>
                <w:sz w:val="24"/>
                <w:szCs w:val="24"/>
                <w:lang w:val="ru-RU"/>
              </w:rPr>
              <w:t>№</w:t>
            </w:r>
            <w:r w:rsidRPr="00C86CF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C23596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FB4F32" w:rsidRPr="000200CD" w:rsidRDefault="00FB4F32" w:rsidP="000200CD">
            <w:pPr>
              <w:tabs>
                <w:tab w:val="left" w:pos="1728"/>
              </w:tabs>
              <w:jc w:val="center"/>
              <w:rPr>
                <w:lang w:val="ru-RU"/>
              </w:rPr>
            </w:pP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F32" w:rsidRDefault="00FB4F32" w:rsidP="00FB4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23596">
              <w:rPr>
                <w:color w:val="000000"/>
                <w:sz w:val="24"/>
                <w:szCs w:val="24"/>
                <w:lang w:val="ru-RU"/>
              </w:rPr>
              <w:t>УТВЕРЖДЕНО</w:t>
            </w:r>
            <w:r w:rsidRPr="00C2359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приказом М</w:t>
            </w:r>
            <w:r w:rsidRPr="00C23596">
              <w:rPr>
                <w:color w:val="000000"/>
                <w:sz w:val="24"/>
                <w:szCs w:val="24"/>
                <w:lang w:val="ru-RU"/>
              </w:rPr>
              <w:t>ОУ</w:t>
            </w:r>
            <w:r w:rsidRPr="00C86CF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«СОШ с.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Пигари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C2359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 08.02.2022г. </w:t>
            </w:r>
            <w:r w:rsidRPr="00C86CF6">
              <w:rPr>
                <w:color w:val="000000"/>
                <w:sz w:val="24"/>
                <w:szCs w:val="24"/>
              </w:rPr>
              <w:t> </w:t>
            </w:r>
            <w:r w:rsidRPr="00C23596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  <w:p w:rsidR="000200CD" w:rsidRPr="00C23596" w:rsidRDefault="000200CD" w:rsidP="000200CD">
            <w:pPr>
              <w:rPr>
                <w:lang w:val="ru-RU"/>
              </w:rPr>
            </w:pPr>
          </w:p>
        </w:tc>
      </w:tr>
    </w:tbl>
    <w:p w:rsidR="000200CD" w:rsidRPr="000200CD" w:rsidRDefault="000200CD" w:rsidP="000200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200CD" w:rsidRPr="000200CD" w:rsidRDefault="000200CD" w:rsidP="000200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CD">
        <w:rPr>
          <w:rFonts w:ascii="Times New Roman" w:hAnsi="Times New Roman" w:cs="Times New Roman"/>
          <w:b/>
          <w:sz w:val="24"/>
          <w:szCs w:val="24"/>
        </w:rPr>
        <w:t xml:space="preserve">о повышении квалификации педагогических и руководящих работников </w:t>
      </w:r>
    </w:p>
    <w:p w:rsidR="000200CD" w:rsidRPr="000200CD" w:rsidRDefault="000200CD" w:rsidP="000200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0CD">
        <w:rPr>
          <w:rFonts w:ascii="Times New Roman" w:hAnsi="Times New Roman" w:cs="Times New Roman"/>
          <w:b/>
          <w:sz w:val="24"/>
          <w:szCs w:val="24"/>
        </w:rPr>
        <w:t xml:space="preserve">МОУ "СОШ с. </w:t>
      </w:r>
      <w:proofErr w:type="spellStart"/>
      <w:r w:rsidRPr="000200CD">
        <w:rPr>
          <w:rFonts w:ascii="Times New Roman" w:hAnsi="Times New Roman" w:cs="Times New Roman"/>
          <w:b/>
          <w:sz w:val="24"/>
          <w:szCs w:val="24"/>
        </w:rPr>
        <w:t>Пигари</w:t>
      </w:r>
      <w:proofErr w:type="spellEnd"/>
      <w:r w:rsidRPr="000200CD">
        <w:rPr>
          <w:rFonts w:ascii="Times New Roman" w:hAnsi="Times New Roman" w:cs="Times New Roman"/>
          <w:b/>
          <w:sz w:val="24"/>
          <w:szCs w:val="24"/>
        </w:rPr>
        <w:t>"</w:t>
      </w:r>
    </w:p>
    <w:p w:rsidR="000200CD" w:rsidRPr="000200CD" w:rsidRDefault="000200CD" w:rsidP="003160E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02DF2" w:rsidRPr="003160EB" w:rsidRDefault="00E02DF2" w:rsidP="00316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>1. Общие положени</w:t>
      </w:r>
      <w:r>
        <w:rPr>
          <w:b/>
          <w:bCs/>
        </w:rPr>
        <w:t xml:space="preserve">я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>1.1. Настоящее Положение о повышении квалификации педагогических и руководящих работников (далее – Положение) является документом, регламентирующим порядок организации профессиональной переподготовки и повышения квалификации педагогических работников муниципального общеобразовательного учреждения "Средняя общеобразовательная школа с. Пигари" Озинского района Саратовской области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Федеральным законом от 30.12.2001 № 197-ФЗ «Трудовой кодекс Российской Федерации»;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Федеральным законом от 29.12.2012 N 273-ФЗ «Об образовании в Российской Федерации»;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Постановлением Правительства Российской Федерации от 6 мая 2008 г.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Постановлением Правительства Российской Федерации от 02.06.2016 № 494 «О внесении изменений в постановление Правительства Российской Федерации от 6 мая 2008 г. N 362»;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Приказом Министерства образования и науки РФ от 06.10.2009 г. № 373 (ред. от 31.12.2015)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Приказом Министерства образования и науки РФ от 17 декабря 2010 г. № 1897 (ред. от 31.12.2015) «Об утверждении федерального государственного образовательного стандарта основного общего образования»;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Приказом Министерства образования и науки Российской Федерации от 17 мая 2012 г. № 413 (ред. от 26.06.2017) «Об утверждении и введении в действие федерального государственного образовательного стандарта среднего (полного) общего образования»;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Приказом Министерства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другими локальными нормативными актами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основные цели, правила построения, порядок осуществления профессиональной переподготовки и повышения квалификации педагогических и руководящих работников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1.4. В Положении приняты следующие понятия: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Дополнительное профессиональное образование – </w:t>
      </w:r>
      <w:r w:rsidRPr="003160EB">
        <w:rPr>
          <w:rFonts w:ascii="Times New Roman" w:hAnsi="Times New Roman" w:cs="Times New Roman"/>
          <w:sz w:val="24"/>
          <w:szCs w:val="24"/>
        </w:rPr>
        <w:t xml:space="preserve">освоение программ повышения квалификации и программ профессиональной переподготовки.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среды.1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lastRenderedPageBreak/>
        <w:t xml:space="preserve">1 Федеральный закон от 29.12.2012 N 273-ФЗ «Об образовании в Российской Федерации». Статья 76. Дополнительное профессиональное образование.3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Профессиональная переподготовка </w:t>
      </w:r>
      <w:r w:rsidRPr="003160EB">
        <w:rPr>
          <w:rFonts w:ascii="Times New Roman" w:hAnsi="Times New Roman" w:cs="Times New Roman"/>
          <w:sz w:val="24"/>
          <w:szCs w:val="24"/>
        </w:rPr>
        <w:t xml:space="preserve">–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работниками, уже имеющими профессию, новых профессий с учетом потребностей </w:t>
      </w:r>
      <w:r w:rsidR="006A0DEE">
        <w:rPr>
          <w:color w:val="000000"/>
          <w:sz w:val="24"/>
          <w:szCs w:val="24"/>
        </w:rPr>
        <w:t>М</w:t>
      </w:r>
      <w:r w:rsidR="006A0DEE" w:rsidRPr="00C23596">
        <w:rPr>
          <w:color w:val="000000"/>
          <w:sz w:val="24"/>
          <w:szCs w:val="24"/>
        </w:rPr>
        <w:t>ОУ</w:t>
      </w:r>
      <w:r w:rsidR="006A0DEE" w:rsidRPr="00C86CF6">
        <w:rPr>
          <w:color w:val="000000"/>
          <w:sz w:val="24"/>
          <w:szCs w:val="24"/>
        </w:rPr>
        <w:t> </w:t>
      </w:r>
      <w:r w:rsidR="006A0DEE">
        <w:rPr>
          <w:color w:val="000000"/>
          <w:sz w:val="24"/>
          <w:szCs w:val="24"/>
        </w:rPr>
        <w:t xml:space="preserve">«СОШ с. </w:t>
      </w:r>
      <w:proofErr w:type="spellStart"/>
      <w:r w:rsidR="006A0DEE">
        <w:rPr>
          <w:color w:val="000000"/>
          <w:sz w:val="24"/>
          <w:szCs w:val="24"/>
        </w:rPr>
        <w:t>Пигари</w:t>
      </w:r>
      <w:proofErr w:type="spellEnd"/>
      <w:r w:rsidR="006A0DEE">
        <w:rPr>
          <w:color w:val="000000"/>
          <w:sz w:val="24"/>
          <w:szCs w:val="24"/>
        </w:rPr>
        <w:t xml:space="preserve">» </w:t>
      </w:r>
      <w:r w:rsidRPr="003160EB">
        <w:rPr>
          <w:rFonts w:ascii="Times New Roman" w:hAnsi="Times New Roman" w:cs="Times New Roman"/>
          <w:sz w:val="24"/>
          <w:szCs w:val="24"/>
        </w:rPr>
        <w:t xml:space="preserve">и для получения дополнительной квалификации.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Повышение педагогической квалификации </w:t>
      </w:r>
      <w:r w:rsidRPr="003160EB">
        <w:rPr>
          <w:rFonts w:ascii="Times New Roman" w:hAnsi="Times New Roman" w:cs="Times New Roman"/>
          <w:sz w:val="24"/>
          <w:szCs w:val="24"/>
        </w:rPr>
        <w:t xml:space="preserve">– это целенаправленная деятельность педагогов по овладению новыми для них педагогическими ценностями (идеями и концепциями, способствующими эффективному осуществлению педагогического процесса) и технологиями, включающая изучение, осмысление, творческую переработку и внедрение в практику образования различных инноваций.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Таким образом, в результате подготовки и переподготовки работник получает новую профессию или квалификацию, а в случае повышения квалификации – совершенствует свое мастерство по уже имеющейся специальности.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профессиональной переподготовки и повышения квалификации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2.1. В соответствии с Федеральным законом «Об образовании в Российской Федерации» «Педагогические работники обязаны выполнять свою деятельность на высоком профессиональном уровне, применять педагогически обоснованные и обеспечивающие высокое качество образования формы, методы обучения и воспитания, систематически повышать свой профессиональный уровень».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2.2. Профессиональная компетентность педагогических работников является важнейшим фактором, влияющим на эффективность работы образовательного учреждения, что, в конечном счете, определяет качество образования детей как основной параметр государственно – общественного заказа учреждению.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2.3. Основной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3160EB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повышения квалификации педагогических работников образовательного учреждения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формирование структурной целостности педагогической деятельности каждого работника, что в совокупности обеспечит выполнение требований по достижению современного качества образования.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2.4.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Задачами </w:t>
      </w:r>
      <w:r w:rsidRPr="003160EB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повышения квалификации являются: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формирование педагога инновационного типа, совершенствование педагогического мастерства через внедрение современных информационных, педагогических технологий и передовых методик;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поддержка и совершенствование профессионального мастерства всех педагогических работников с учетом новейших достижений науки и практики;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создание условий для развития индивидуальных способностей к профессиональной деятельности;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апробация в процессе обучения новых технологий и прогрессивных форм подготовки и повышения управленческих и педагогических кадров;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предоставление научной и методической поддержки для полноценной самореализации индивидуальных творческих замыслов педагогов;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удовлетворение потребностей в поиске и освоении передового педагогического опыта, педагогических инноваций и научных достижений;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освоение всеми педагогическими и руководящими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изучение, обобщение и распространение инновационного педагогического опыта.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Организация профессиональной переподготовки и повышения квалификации педагогических и руководящих работников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 </w:t>
      </w:r>
      <w:r w:rsidR="003160EB" w:rsidRPr="003160EB">
        <w:rPr>
          <w:rFonts w:ascii="Times New Roman" w:hAnsi="Times New Roman" w:cs="Times New Roman"/>
          <w:b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3.1. Дополнительное профессиональное образование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(далее </w:t>
      </w:r>
      <w:r w:rsidRPr="003160EB">
        <w:rPr>
          <w:rFonts w:ascii="Times New Roman" w:eastAsia="MS Mincho" w:hAnsi="Times New Roman" w:cs="Times New Roman"/>
          <w:sz w:val="24"/>
          <w:szCs w:val="24"/>
        </w:rPr>
        <w:t>－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160EB">
        <w:rPr>
          <w:rFonts w:ascii="Times New Roman" w:eastAsia="MS Mincho" w:hAnsi="Times New Roman" w:cs="Times New Roman"/>
          <w:i/>
          <w:iCs/>
          <w:sz w:val="24"/>
          <w:szCs w:val="24"/>
        </w:rPr>
        <w:t>ДПО)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 осуществляется посредством реализации дополнительных профессиональных программ </w:t>
      </w:r>
      <w:r w:rsidRPr="003160EB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(далее </w:t>
      </w:r>
      <w:r w:rsidRPr="003160EB">
        <w:rPr>
          <w:rFonts w:ascii="Times New Roman" w:eastAsia="MS Mincho" w:hAnsi="Times New Roman" w:cs="Times New Roman"/>
          <w:sz w:val="24"/>
          <w:szCs w:val="24"/>
        </w:rPr>
        <w:t>－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160EB">
        <w:rPr>
          <w:rFonts w:ascii="Times New Roman" w:eastAsia="MS Mincho" w:hAnsi="Times New Roman" w:cs="Times New Roman"/>
          <w:i/>
          <w:iCs/>
          <w:sz w:val="24"/>
          <w:szCs w:val="24"/>
        </w:rPr>
        <w:t>ДПП)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: программ повышения квалификации и программ профессиональной переподготовки3.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2 Право работников на подготовку и дополнительное профессиональное образование установлено статьей 197 Трудового кодекса Российской Федерации.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>3Федеральный закон от 29.12.2012 N 273-ФЗ «Об образовании в Российской Федерации". Статья 76, часть 2 “Дополнительное профессиональное образование».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3.2. 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(пункт 9 части 1 статьи 8 Федерального закона № 273-ФЗ). Кроме того, в соответствии с частью 2 статьи 99 Федерального закона № 273-ФЗ обеспечение ДПО педагогических работников государственных (муниципальных)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(муниципальных) услуг в сфере образования.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3.3. К освоению ДПП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 (пункт 3 Порядка организации ДПО).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3.4. Создание условий и организация ДПО работников отнесена к компетенции </w:t>
      </w:r>
      <w:r w:rsidR="006A0DEE">
        <w:rPr>
          <w:color w:val="000000"/>
          <w:sz w:val="24"/>
          <w:szCs w:val="24"/>
        </w:rPr>
        <w:t>М</w:t>
      </w:r>
      <w:r w:rsidR="006A0DEE" w:rsidRPr="00C23596">
        <w:rPr>
          <w:color w:val="000000"/>
          <w:sz w:val="24"/>
          <w:szCs w:val="24"/>
        </w:rPr>
        <w:t>ОУ</w:t>
      </w:r>
      <w:r w:rsidR="006A0DEE" w:rsidRPr="00C86CF6">
        <w:rPr>
          <w:color w:val="000000"/>
          <w:sz w:val="24"/>
          <w:szCs w:val="24"/>
        </w:rPr>
        <w:t> </w:t>
      </w:r>
      <w:r w:rsidR="006A0DEE">
        <w:rPr>
          <w:color w:val="000000"/>
          <w:sz w:val="24"/>
          <w:szCs w:val="24"/>
        </w:rPr>
        <w:t xml:space="preserve">«СОШ с. </w:t>
      </w:r>
      <w:proofErr w:type="spellStart"/>
      <w:r w:rsidR="006A0DEE">
        <w:rPr>
          <w:color w:val="000000"/>
          <w:sz w:val="24"/>
          <w:szCs w:val="24"/>
        </w:rPr>
        <w:t>Пигари</w:t>
      </w:r>
      <w:proofErr w:type="spellEnd"/>
      <w:r w:rsidR="006A0DEE">
        <w:rPr>
          <w:color w:val="000000"/>
          <w:sz w:val="24"/>
          <w:szCs w:val="24"/>
        </w:rPr>
        <w:t>»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 (пункт 5 части 3 статьи 28 Федерального закона № 273-ФЗ), фактически - к компетенции работодателя.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3.5. С целью создания условий для непрерывного профессионального образования педагогических и руководящих работников в следующем календарном году заместителем директора по УВР ежегодно до конца второго квартала текущего года формируется банк данных о количестве работников ОООД, нуждающихся в повышении квалификации.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3.6. Корректировка плана повышения квалификации производится в случаях: временной нетрудоспособности работника ОООД (иного уважительного случая, препятствующего участию работника в мероприятиях по повышению квалификации); отмены курсов, реализуемых организацией, осуществляющей повышение квалификации;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3.7. Основаниями для направления педагогических работников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 на повышение квалификации являются: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 наступление очередного срока повышения квалификации;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 рекомендация аттестационной комиссии Комитета по образованию;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> назначение работника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 МОУ "СОШ с. Пигари</w:t>
      </w:r>
      <w:proofErr w:type="gramStart"/>
      <w:r w:rsidR="003160EB" w:rsidRPr="003160EB">
        <w:rPr>
          <w:rFonts w:ascii="Times New Roman" w:hAnsi="Times New Roman" w:cs="Times New Roman"/>
          <w:sz w:val="24"/>
          <w:szCs w:val="24"/>
        </w:rPr>
        <w:t>"</w:t>
      </w:r>
      <w:r w:rsidRPr="003160EB">
        <w:rPr>
          <w:rFonts w:ascii="Times New Roman" w:eastAsia="MS Mincho" w:hAnsi="Times New Roman" w:cs="Times New Roman"/>
          <w:sz w:val="24"/>
          <w:szCs w:val="24"/>
        </w:rPr>
        <w:t>н</w:t>
      </w:r>
      <w:proofErr w:type="gramEnd"/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а вышестоящую должность;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 инициатива работника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3.8. Основаниями для направления педагогических и руководящих работников на повышение квалификации в виде профессиональной переподготовки является несоответствие квалификации занимаемой должности.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3.9. При направлении работодателем педагогического работника на профессиональное обучение или ДПО с отрывом от работы за ним сохраняются место работы (должность) и средняя заработная плата по основному месту работы. </w:t>
      </w:r>
    </w:p>
    <w:p w:rsidR="00E02DF2" w:rsidRPr="003160EB" w:rsidRDefault="00E02DF2" w:rsidP="00FB4F32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60EB">
        <w:rPr>
          <w:rFonts w:ascii="Times New Roman" w:eastAsia="MS Mincho" w:hAnsi="Times New Roman" w:cs="Times New Roman"/>
          <w:sz w:val="24"/>
          <w:szCs w:val="24"/>
        </w:rPr>
        <w:t xml:space="preserve">3.10. При выполнении работодателем условий договора, связанного с ДПО, включая предоставление гарантий, работник не вправе без уважительных причин отказаться от получения ДПО, в том числе в случаях, когда ДПО осуществляется с применением формы организации образовательной деятельности, основанной на модульном принципе, в течение учебного года без отрыва от основной работы. 5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3.11. Отказ педагогического работника от прохождения ДПО в таких случаях будет являться дисциплинарным проступком, то есть неисполнением работником по его вине возложенных на него в соответствии с трудовым договором трудовых обязанностей. За </w:t>
      </w:r>
      <w:r w:rsidRPr="003160EB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совершение указанного проступка работодатель имеет право применить соответствующее дисциплинарное взыскание, предусмотренное статьей 192 Трудового Кодекса РФ.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3.12. В случае если педагогический или руководящий работник, обучающийся по программе повышения квалификации, не проходит итоговую аттестацию без уважительной причины и не получает документ о соответствующем образовании, повторное обучение такого работника за счет средств бюджета не осуществляется.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4. Формы профессиональной переподготовки и повышения квалификации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4.1. Формы обучения и сроки освоения дополнительных профессиональных программ определяются образовательной программой и (или) договором об образовании.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4.3.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Профессиональная переподготовка </w:t>
      </w:r>
      <w:r w:rsidRPr="003160EB">
        <w:rPr>
          <w:rFonts w:ascii="Times New Roman" w:hAnsi="Times New Roman" w:cs="Times New Roman"/>
          <w:sz w:val="24"/>
          <w:szCs w:val="24"/>
        </w:rPr>
        <w:t xml:space="preserve">работников проводится 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 на условиях и в порядке, которые определяются коллективным договором, соглашениями, трудовым договором.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4.4.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Повышение квалификации </w:t>
      </w:r>
      <w:r w:rsidRPr="003160EB">
        <w:rPr>
          <w:rFonts w:ascii="Times New Roman" w:hAnsi="Times New Roman" w:cs="Times New Roman"/>
          <w:sz w:val="24"/>
          <w:szCs w:val="24"/>
        </w:rPr>
        <w:t xml:space="preserve">работников может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в учреждениях системы переподготовки и повышения квалификации работников образования, имеющих лицензию на данный вид деятельности, а также в форме самообучения и внутреннего обучения.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4.4.1. Для реализации педагогом возможностей непрерывного образования, самостоятельного конструирования индивидуального образовательного маршрута с учетом своих профессиональных потребностей, согласованных с потребностями ОО, и выбора наиболее приемлемых для себя сроков его прохождения работник может использовать ресурсы системы повышения квалификации.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4.4.2.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>Самостоятельная подготовка (самообучение)</w:t>
      </w:r>
      <w:r w:rsidRPr="003160EB">
        <w:rPr>
          <w:rFonts w:ascii="Times New Roman" w:hAnsi="Times New Roman" w:cs="Times New Roman"/>
          <w:sz w:val="24"/>
          <w:szCs w:val="24"/>
        </w:rPr>
        <w:t xml:space="preserve">, как форма непрерывного, систематического пополнения и углубления знаний, закрепления практических умений и навыков, является обязательной и проводится по индивидуальному плану, который рассматривается и утверждается на заседании методического объединения.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4.4.3.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Внутреннее обучение </w:t>
      </w:r>
      <w:r w:rsidRPr="003160EB">
        <w:rPr>
          <w:rFonts w:ascii="Times New Roman" w:hAnsi="Times New Roman" w:cs="Times New Roman"/>
          <w:sz w:val="24"/>
          <w:szCs w:val="24"/>
        </w:rPr>
        <w:t xml:space="preserve">(повышение квалификации без получения итоговых аттестационных документов) может включать: лекции, семинары, конференции, круглые столы, </w:t>
      </w:r>
      <w:proofErr w:type="spellStart"/>
      <w:r w:rsidRPr="003160E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160EB">
        <w:rPr>
          <w:rFonts w:ascii="Times New Roman" w:hAnsi="Times New Roman" w:cs="Times New Roman"/>
          <w:sz w:val="24"/>
          <w:szCs w:val="24"/>
        </w:rPr>
        <w:t xml:space="preserve"> игры, адаптационное обучение для вновь принятых работников, интерактивное обучение, </w:t>
      </w:r>
      <w:proofErr w:type="spellStart"/>
      <w:r w:rsidRPr="003160EB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3160EB">
        <w:rPr>
          <w:rFonts w:ascii="Times New Roman" w:hAnsi="Times New Roman" w:cs="Times New Roman"/>
          <w:sz w:val="24"/>
          <w:szCs w:val="24"/>
        </w:rPr>
        <w:t xml:space="preserve">, тренинги, демонстрации опыта и другие. Групповое обучение предполагает объединение педагогических работников в специальные группы и обучение в этих группах. При данной форме обучения итоговый результат может быть получен группой. Форма может использоваться для получения, в результате обучения группы, проекта или программы по какому-либо направлению деятельности.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>4.4.4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 МОУ "СОШ с. Пигари</w:t>
      </w:r>
      <w:proofErr w:type="gramStart"/>
      <w:r w:rsidR="003160EB" w:rsidRPr="003160EB">
        <w:rPr>
          <w:rFonts w:ascii="Times New Roman" w:hAnsi="Times New Roman" w:cs="Times New Roman"/>
          <w:sz w:val="24"/>
          <w:szCs w:val="24"/>
        </w:rPr>
        <w:t>"</w:t>
      </w:r>
      <w:r w:rsidRPr="003160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существляет внутреннее обучение собственными обучающими ресурсами или с помощью привлекаемых специалистов.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4.5. Подготовка, переподготовка и повышение квалификации осуществляется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, вечерней формам обучения, с отрывом, с частичным отрывом, без отрыва от работы с использованием возможностей дистанционных образовательных технологий, путем сочетания этих форм.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5. Периодичность и продолжительность профессиональной переподготовки и повышения квалификации педагогических работников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5.1. Сроки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подготовки и переподготовки 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3160EB">
        <w:rPr>
          <w:rFonts w:ascii="Times New Roman" w:hAnsi="Times New Roman" w:cs="Times New Roman"/>
          <w:i/>
          <w:iCs/>
          <w:sz w:val="24"/>
          <w:szCs w:val="24"/>
        </w:rPr>
        <w:t xml:space="preserve">Повышение квалификации </w:t>
      </w:r>
      <w:r w:rsidRPr="003160EB">
        <w:rPr>
          <w:rFonts w:ascii="Times New Roman" w:hAnsi="Times New Roman" w:cs="Times New Roman"/>
          <w:sz w:val="24"/>
          <w:szCs w:val="24"/>
        </w:rPr>
        <w:t xml:space="preserve">в соответствии с п. 12 «Порядка организации и осуществления образовательной деятельности по дополнительным профессиональным программам», утвержденного приказом </w:t>
      </w:r>
      <w:proofErr w:type="spellStart"/>
      <w:r w:rsidRPr="003160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60EB">
        <w:rPr>
          <w:rFonts w:ascii="Times New Roman" w:hAnsi="Times New Roman" w:cs="Times New Roman"/>
          <w:sz w:val="24"/>
          <w:szCs w:val="24"/>
        </w:rPr>
        <w:t xml:space="preserve"> России от 1 июля 2013 года № 499, не может быть менее 16 часов (минимально допустимый срок освоения программ повышения квалификации).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</w:t>
      </w:r>
      <w:r w:rsidR="006A0DEE">
        <w:rPr>
          <w:color w:val="000000"/>
          <w:sz w:val="24"/>
          <w:szCs w:val="24"/>
        </w:rPr>
        <w:t>М</w:t>
      </w:r>
      <w:r w:rsidR="006A0DEE" w:rsidRPr="00C23596">
        <w:rPr>
          <w:color w:val="000000"/>
          <w:sz w:val="24"/>
          <w:szCs w:val="24"/>
        </w:rPr>
        <w:t>ОУ</w:t>
      </w:r>
      <w:r w:rsidR="006A0DEE" w:rsidRPr="00C86CF6">
        <w:rPr>
          <w:color w:val="000000"/>
          <w:sz w:val="24"/>
          <w:szCs w:val="24"/>
        </w:rPr>
        <w:t> </w:t>
      </w:r>
      <w:r w:rsidR="006A0DEE">
        <w:rPr>
          <w:color w:val="000000"/>
          <w:sz w:val="24"/>
          <w:szCs w:val="24"/>
        </w:rPr>
        <w:t xml:space="preserve">«СОШ с. </w:t>
      </w:r>
      <w:proofErr w:type="spellStart"/>
      <w:r w:rsidR="006A0DEE">
        <w:rPr>
          <w:color w:val="000000"/>
          <w:sz w:val="24"/>
          <w:szCs w:val="24"/>
        </w:rPr>
        <w:t>Пигари</w:t>
      </w:r>
      <w:proofErr w:type="spellEnd"/>
      <w:r w:rsidR="006A0DEE">
        <w:rPr>
          <w:color w:val="000000"/>
          <w:sz w:val="24"/>
          <w:szCs w:val="24"/>
        </w:rPr>
        <w:t>»</w:t>
      </w:r>
      <w:r w:rsidRPr="003160EB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начального общего образования, должна обеспечиваться освоением работниками ОООД дополнительных профессиональных программ по профилю педагогической деятельности не реже чем один раз в три года (согласно п. 23 ФГОС начального общего образования, утвержденного приказом </w:t>
      </w:r>
      <w:proofErr w:type="spellStart"/>
      <w:r w:rsidRPr="003160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60EB">
        <w:rPr>
          <w:rFonts w:ascii="Times New Roman" w:hAnsi="Times New Roman" w:cs="Times New Roman"/>
          <w:sz w:val="24"/>
          <w:szCs w:val="24"/>
        </w:rPr>
        <w:t xml:space="preserve"> России от 6 октября 2009 г. № 373 (ред. от 31.12.2015) «Об утверждении и введении в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действие федерального государственного образовательного стандарта начального общего образования»).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, реализующей основную образовательную программу основного общего образования, должна обеспечиваться освоением работниками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, дополнительных профессиональных программ по профилю педагогической деятельности не реже чем один раз в три года (согласно п. 22 ФГОС основного общего образования, утвержденного приказом </w:t>
      </w:r>
      <w:proofErr w:type="spellStart"/>
      <w:r w:rsidRPr="003160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60EB">
        <w:rPr>
          <w:rFonts w:ascii="Times New Roman" w:hAnsi="Times New Roman" w:cs="Times New Roman"/>
          <w:sz w:val="24"/>
          <w:szCs w:val="24"/>
        </w:rPr>
        <w:t xml:space="preserve"> России от 17.12.2010 № 1897 (ред. от 31.12.2015) Об утверждении федерального государственного образовательного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 имеют право на ДПО сверх установленной нормы часов, указанной в пункте 5.2., за счет собственных средств или по направлению образовательных учреждений за счет дополнительных финансовых средств, привлеченных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5.4. Повышение квалификации педагогических работников является непрерывным процессом и осуществляется в течение всего периода работы педагогических и руководящих работников 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6. Отчѐтность о повышении квалификации и профессиональной переподготовки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>6.1. Слушатели, успешно прошедшие курс обучения вне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 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, предоставляют 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</w:t>
      </w:r>
      <w:proofErr w:type="gramStart"/>
      <w:r w:rsidR="003160EB" w:rsidRPr="003160EB">
        <w:rPr>
          <w:rFonts w:ascii="Times New Roman" w:hAnsi="Times New Roman" w:cs="Times New Roman"/>
          <w:sz w:val="24"/>
          <w:szCs w:val="24"/>
        </w:rPr>
        <w:t>"</w:t>
      </w:r>
      <w:r w:rsidRPr="003160E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окументы государственного образца: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удостоверение о повышении квалификации;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диплом о профессиональной переподготовке.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6.2. Сведения о результатах повышения квалификации и профессиональной переподготовки учителей предоставляются педагогическим работником не позднее, чем через 5 рабочих дней после прохождения обучения (получение документа).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7. Права и обязанности работодателя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7.1. Работодатель имеет право: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определять необходимость профессиональной подготовки, переподготовки и повышения квалификации педагогических кадров для нужд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предлагать формы подготовки, переподготовки и повышения квалификации педагогических работников с учетом возможностей повышения квалификации на базе СПб АППО или других учреждений, реализующих программы дополнительного профессионального образования;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7.2. Работодатель обязан: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при направлении работника для повышения квалификации с отрывом от работы сохранять за ним место;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выплачивать педагогическому работнику среднюю заработную плату по основному месту работы в течение всего времени повышения квалификации;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создать необходимые условия педагогическим работникам, проходящим профессиональную подготовку, переподготовку и повышение квалификации, для совмещения работы с обучением, обеспечить замену;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планировать повышение квалификации работника не реже 1 раза в 3 года;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lastRenderedPageBreak/>
        <w:t xml:space="preserve"> разработать график профессиональной подготовки и повышения квалификации педагогических работников и довести до сведения работников приказом по ОО;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внести сведения о получении профессиональной переподготовки и прохождении курсов повышения квалификации в личное дело работника (карточка Т-2, раздел «Повышение квалификации») и в базу «Параграф» (раздел «Личные дела сотрудников» вкладка «Повышение квалификации»).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8. Права и обязанности педагогических работников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8.1. В отношении педагогических работников право на ДПО конкретизировано Федеральным законом от 29 декабря 2012 г. № 273-ФЗ "Об образовании в Российской Федерации". Педагогические работники имеют право на ДПО по профилю педагогической деятельности не реже чем один раз в три года с сохранением заработной платы в течение всего периода обучения (пункт 2 части 5 статьи 47 Федерального закона № 273-ФЗ).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8.2. В соответствии со статьей 187 Трудового Кодекса РФ работник имеет право на повышение квалификации по личному желанию в сроки и на условиях, согласованных с администрацией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8.3. Педагогический или руководящий работник обязан 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8.4. Работник обязан эффективно использовать время, предоставленное работнику для повышения его профессионального роста и сдать ответственному за делопроизводство копию документа, подтверждающего повышение профессиональной квалификации.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8.5. Систематическое повышение своего профессионального уровня – это обязанность педагогических работников, зафиксированная в пункте 7 части 1 статьи 48 Федерального закона № 273-ФЗ.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8.6. По завершении профессиональной переподготовки и прохождении курсов повышения квалификации педагогический или руководящий работник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предоставит 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директору, </w:t>
      </w:r>
      <w:r w:rsidRPr="003160EB">
        <w:rPr>
          <w:rFonts w:ascii="Times New Roman" w:hAnsi="Times New Roman" w:cs="Times New Roman"/>
          <w:sz w:val="24"/>
          <w:szCs w:val="24"/>
        </w:rPr>
        <w:t>и</w:t>
      </w:r>
      <w:r w:rsidR="003160EB" w:rsidRPr="003160EB">
        <w:rPr>
          <w:rFonts w:ascii="Times New Roman" w:hAnsi="Times New Roman" w:cs="Times New Roman"/>
          <w:sz w:val="24"/>
          <w:szCs w:val="24"/>
        </w:rPr>
        <w:t xml:space="preserve">ли </w:t>
      </w:r>
      <w:r w:rsidRPr="003160EB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 документ установленного образца (диплом, удостоверение) в течение 5 рабочих дней со дня его получения.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9. Документация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9.1. В </w:t>
      </w:r>
      <w:r w:rsidR="003160EB" w:rsidRPr="003160EB">
        <w:rPr>
          <w:rFonts w:ascii="Times New Roman" w:hAnsi="Times New Roman" w:cs="Times New Roman"/>
          <w:sz w:val="24"/>
          <w:szCs w:val="24"/>
        </w:rPr>
        <w:t>МОУ "СОШ с. Пигари"</w:t>
      </w:r>
      <w:r w:rsidRPr="003160EB">
        <w:rPr>
          <w:rFonts w:ascii="Times New Roman" w:hAnsi="Times New Roman" w:cs="Times New Roman"/>
          <w:sz w:val="24"/>
          <w:szCs w:val="24"/>
        </w:rPr>
        <w:t xml:space="preserve"> ведется следующая документация: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база «Параграф» данных о работниках </w:t>
      </w:r>
      <w:r w:rsidR="00FB4F32" w:rsidRPr="003160EB">
        <w:rPr>
          <w:rFonts w:ascii="Times New Roman" w:hAnsi="Times New Roman" w:cs="Times New Roman"/>
          <w:sz w:val="24"/>
          <w:szCs w:val="24"/>
        </w:rPr>
        <w:t xml:space="preserve">МОУ "СОШ с. </w:t>
      </w:r>
      <w:proofErr w:type="spellStart"/>
      <w:r w:rsidR="00FB4F32" w:rsidRPr="003160EB">
        <w:rPr>
          <w:rFonts w:ascii="Times New Roman" w:hAnsi="Times New Roman" w:cs="Times New Roman"/>
          <w:sz w:val="24"/>
          <w:szCs w:val="24"/>
        </w:rPr>
        <w:t>Пигари</w:t>
      </w:r>
      <w:proofErr w:type="spellEnd"/>
      <w:r w:rsidR="00FB4F32" w:rsidRPr="003160EB">
        <w:rPr>
          <w:rFonts w:ascii="Times New Roman" w:hAnsi="Times New Roman" w:cs="Times New Roman"/>
          <w:sz w:val="24"/>
          <w:szCs w:val="24"/>
        </w:rPr>
        <w:t>"</w:t>
      </w:r>
      <w:r w:rsidRPr="003160EB">
        <w:rPr>
          <w:rFonts w:ascii="Times New Roman" w:hAnsi="Times New Roman" w:cs="Times New Roman"/>
          <w:sz w:val="24"/>
          <w:szCs w:val="24"/>
        </w:rPr>
        <w:t xml:space="preserve">, включающая сведения о курсовой переподготовке (раздел «Личные дела сотрудников» вкладка «Повышение квалификации»);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копии документов о прохождении курсовой переподготовки и повышении квалификации (в личном деле работника;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запись в карточке Т-2 работника в разделе «Повышение квалификации»;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 перспективный план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прохождения курсов повышения квалификации педагогических работников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9.2. Перспективный план повышения квалификации у заместителя директора по УВР и обновляется на начало учебного года.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b/>
          <w:bCs/>
          <w:sz w:val="24"/>
          <w:szCs w:val="24"/>
        </w:rPr>
        <w:t xml:space="preserve">10. Заключение </w:t>
      </w:r>
    </w:p>
    <w:p w:rsidR="00E02DF2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выполнением настоящего локального акта осуществляет Администрация, Педагогический совет в соответствии со статьей 370 Трудового Кодекса Российской Федерации.4 </w:t>
      </w:r>
    </w:p>
    <w:p w:rsidR="00944765" w:rsidRPr="003160EB" w:rsidRDefault="00E02DF2" w:rsidP="00FB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0EB">
        <w:rPr>
          <w:rFonts w:ascii="Times New Roman" w:hAnsi="Times New Roman" w:cs="Times New Roman"/>
          <w:sz w:val="24"/>
          <w:szCs w:val="24"/>
        </w:rPr>
        <w:t xml:space="preserve">4 «Трудовой кодекс Российской Федерации» от 30.12.2001 № 197-ФЗ ТК РФ Статья 370. Право профессиональных союзов на осуществление </w:t>
      </w:r>
      <w:proofErr w:type="gramStart"/>
      <w:r w:rsidRPr="003160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60EB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соглашений. 8</w:t>
      </w:r>
    </w:p>
    <w:sectPr w:rsidR="00944765" w:rsidRPr="003160EB" w:rsidSect="000200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1054C"/>
    <w:multiLevelType w:val="hybridMultilevel"/>
    <w:tmpl w:val="FB0134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F12C15"/>
    <w:multiLevelType w:val="hybridMultilevel"/>
    <w:tmpl w:val="FBE15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AA4C29"/>
    <w:multiLevelType w:val="hybridMultilevel"/>
    <w:tmpl w:val="E2858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EB353C"/>
    <w:multiLevelType w:val="hybridMultilevel"/>
    <w:tmpl w:val="E2CC9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CD230C"/>
    <w:multiLevelType w:val="hybridMultilevel"/>
    <w:tmpl w:val="BFB6B0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CE6DC3"/>
    <w:multiLevelType w:val="hybridMultilevel"/>
    <w:tmpl w:val="CF7F78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264DB7"/>
    <w:multiLevelType w:val="hybridMultilevel"/>
    <w:tmpl w:val="F77B7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71563A5"/>
    <w:multiLevelType w:val="hybridMultilevel"/>
    <w:tmpl w:val="B176C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DF2"/>
    <w:rsid w:val="000200CD"/>
    <w:rsid w:val="000E7E66"/>
    <w:rsid w:val="0029145E"/>
    <w:rsid w:val="003160EB"/>
    <w:rsid w:val="006A0DEE"/>
    <w:rsid w:val="00944765"/>
    <w:rsid w:val="00A44F71"/>
    <w:rsid w:val="00E02DF2"/>
    <w:rsid w:val="00F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16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5</cp:revision>
  <cp:lastPrinted>2023-02-12T14:37:00Z</cp:lastPrinted>
  <dcterms:created xsi:type="dcterms:W3CDTF">2023-02-12T03:47:00Z</dcterms:created>
  <dcterms:modified xsi:type="dcterms:W3CDTF">2023-02-12T14:39:00Z</dcterms:modified>
</cp:coreProperties>
</file>