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440" w:leftChars="200" w:right="790" w:rightChars="359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учреждение</w:t>
      </w:r>
    </w:p>
    <w:p>
      <w:pPr>
        <w:spacing w:before="1"/>
        <w:ind w:left="440" w:leftChars="200" w:right="790" w:rightChars="359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«Средняя </w:t>
      </w:r>
      <w:r>
        <w:rPr>
          <w:b/>
          <w:bCs/>
          <w:sz w:val="32"/>
          <w:szCs w:val="32"/>
          <w:lang w:val="ru-RU"/>
        </w:rPr>
        <w:t>общеобразовательная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школа</w:t>
      </w:r>
      <w:r>
        <w:rPr>
          <w:rFonts w:hint="default"/>
          <w:b/>
          <w:bCs/>
          <w:sz w:val="32"/>
          <w:szCs w:val="32"/>
          <w:lang w:val="ru-RU"/>
        </w:rPr>
        <w:t xml:space="preserve"> с. Пигари»</w:t>
      </w:r>
      <w:r>
        <w:rPr>
          <w:b/>
          <w:bCs/>
          <w:sz w:val="32"/>
          <w:szCs w:val="32"/>
        </w:rPr>
        <w:t xml:space="preserve"> </w:t>
      </w:r>
    </w:p>
    <w:p>
      <w:pPr>
        <w:spacing w:before="1"/>
        <w:ind w:left="440" w:leftChars="200" w:right="790" w:rightChars="359" w:firstLine="0" w:firstLineChars="0"/>
        <w:jc w:val="center"/>
        <w:rPr>
          <w:b/>
          <w:bCs/>
          <w:sz w:val="32"/>
          <w:szCs w:val="32"/>
        </w:rPr>
      </w:pPr>
    </w:p>
    <w:p>
      <w:pPr>
        <w:pStyle w:val="5"/>
        <w:spacing w:line="259" w:lineRule="auto"/>
        <w:rPr>
          <w:rFonts w:hint="default"/>
          <w:lang w:val="ru-RU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rFonts w:hint="default"/>
          <w:lang w:val="ru-RU"/>
        </w:rPr>
        <w:t xml:space="preserve">. </w:t>
      </w:r>
      <w:r>
        <w:t>Углубленный уровень</w:t>
      </w:r>
      <w:r>
        <w:rPr>
          <w:rFonts w:hint="default"/>
          <w:lang w:val="ru-RU"/>
        </w:rPr>
        <w:t>.</w:t>
      </w:r>
    </w:p>
    <w:p>
      <w:pPr>
        <w:pStyle w:val="4"/>
        <w:spacing w:before="156" w:line="259" w:lineRule="auto"/>
      </w:pPr>
      <w: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следующим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г.) г. №41317, с изменениями и дополнениями от 29.12.2014 № 1645, от 31.12.2015 № 1578, от 29.06.2017 № 613), Федеральной основной образовательной программы среднего общего образования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 протокола</w:t>
      </w:r>
      <w:r>
        <w:rPr>
          <w:spacing w:val="-2"/>
        </w:rPr>
        <w:t xml:space="preserve"> </w:t>
      </w:r>
      <w:r>
        <w:t>№2/16-з от</w:t>
      </w:r>
      <w:r>
        <w:rPr>
          <w:spacing w:val="-4"/>
        </w:rPr>
        <w:t xml:space="preserve"> </w:t>
      </w:r>
      <w:r>
        <w:t>28.06.2016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образованию), с учётом Концепции преподавания русского языка и литературы в Российской Федерации (утверждено</w:t>
      </w:r>
      <w:r>
        <w:rPr>
          <w:spacing w:val="-6"/>
        </w:rPr>
        <w:t xml:space="preserve"> </w:t>
      </w:r>
      <w:r>
        <w:t>распределением</w:t>
      </w:r>
      <w:r>
        <w:rPr>
          <w:spacing w:val="-7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 xml:space="preserve">637- </w:t>
      </w:r>
      <w:r>
        <w:rPr>
          <w:spacing w:val="-4"/>
        </w:rPr>
        <w:t>р).</w:t>
      </w:r>
    </w:p>
    <w:p>
      <w:pPr>
        <w:pStyle w:val="4"/>
        <w:spacing w:before="159" w:line="256" w:lineRule="auto"/>
      </w:pP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ru-RU"/>
        </w:rPr>
        <w:t>11</w:t>
      </w:r>
      <w:r>
        <w:rPr>
          <w:spacing w:val="-10"/>
        </w:rPr>
        <w:t xml:space="preserve"> </w:t>
      </w:r>
      <w:r>
        <w:t>класс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неделю).</w:t>
      </w:r>
    </w:p>
    <w:p>
      <w:pPr>
        <w:pStyle w:val="4"/>
        <w:spacing w:before="165" w:line="256" w:lineRule="auto"/>
      </w:pPr>
      <w:r>
        <w:t xml:space="preserve">Рабочая программа ориентирована на использование авторской линии В.И. </w:t>
      </w:r>
      <w:r>
        <w:rPr>
          <w:spacing w:val="-2"/>
        </w:rPr>
        <w:t>Коровина:</w:t>
      </w:r>
    </w:p>
    <w:p>
      <w:pPr>
        <w:pStyle w:val="4"/>
        <w:spacing w:before="165" w:line="256" w:lineRule="auto"/>
        <w:ind w:right="103"/>
      </w:pPr>
      <w:r>
        <w:t>Литература: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класс:</w:t>
      </w:r>
      <w:r>
        <w:rPr>
          <w:spacing w:val="-8"/>
        </w:rPr>
        <w:t xml:space="preserve"> </w:t>
      </w:r>
      <w:r>
        <w:t>углубленный</w:t>
      </w:r>
      <w:r>
        <w:rPr>
          <w:spacing w:val="-10"/>
        </w:rPr>
        <w:t xml:space="preserve"> </w:t>
      </w:r>
      <w:r>
        <w:t>уровень:</w:t>
      </w:r>
      <w:r>
        <w:rPr>
          <w:spacing w:val="-10"/>
        </w:rPr>
        <w:t xml:space="preserve"> </w:t>
      </w:r>
      <w:r>
        <w:t>учебник: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частях/</w:t>
      </w:r>
      <w:r>
        <w:rPr>
          <w:spacing w:val="-13"/>
        </w:rPr>
        <w:t xml:space="preserve"> </w:t>
      </w:r>
      <w:r>
        <w:t>В.И.</w:t>
      </w:r>
      <w:r>
        <w:rPr>
          <w:spacing w:val="-11"/>
        </w:rPr>
        <w:t xml:space="preserve"> </w:t>
      </w:r>
      <w:r>
        <w:t>Коровин,</w:t>
      </w:r>
      <w:r>
        <w:rPr>
          <w:spacing w:val="-13"/>
        </w:rPr>
        <w:t xml:space="preserve"> </w:t>
      </w:r>
      <w:r>
        <w:t xml:space="preserve">Н.Л. Вершинина, Л.А. Капитанова и др.; под ред. В.И. Коровина. – 5-е изд., М.: Просвещение, </w:t>
      </w:r>
      <w:r>
        <w:rPr>
          <w:spacing w:val="-2"/>
        </w:rPr>
        <w:t>2023.</w:t>
      </w:r>
    </w:p>
    <w:p>
      <w:pPr>
        <w:pStyle w:val="4"/>
        <w:spacing w:before="168" w:line="256" w:lineRule="auto"/>
        <w:ind w:right="103"/>
      </w:pPr>
      <w:r>
        <w:t>Литература: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углубленный</w:t>
      </w:r>
      <w:r>
        <w:rPr>
          <w:spacing w:val="-10"/>
        </w:rPr>
        <w:t xml:space="preserve"> </w:t>
      </w:r>
      <w:r>
        <w:t>уровень:</w:t>
      </w:r>
      <w:r>
        <w:rPr>
          <w:spacing w:val="-10"/>
        </w:rPr>
        <w:t xml:space="preserve"> </w:t>
      </w:r>
      <w:r>
        <w:t>учебник: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частях/</w:t>
      </w:r>
      <w:r>
        <w:rPr>
          <w:spacing w:val="-13"/>
        </w:rPr>
        <w:t xml:space="preserve"> </w:t>
      </w:r>
      <w:r>
        <w:t>В.И.</w:t>
      </w:r>
      <w:r>
        <w:rPr>
          <w:spacing w:val="-11"/>
        </w:rPr>
        <w:t xml:space="preserve"> </w:t>
      </w:r>
      <w:r>
        <w:t>Коровин,</w:t>
      </w:r>
      <w:r>
        <w:rPr>
          <w:spacing w:val="-13"/>
        </w:rPr>
        <w:t xml:space="preserve"> </w:t>
      </w:r>
      <w:r>
        <w:t xml:space="preserve">Н.Л. Вершинина, Л.А. Капитанова и др.; под ред. В.И. Коровина. – 5-е изд., М.: Просвещение, </w:t>
      </w:r>
      <w:r>
        <w:rPr>
          <w:spacing w:val="-2"/>
        </w:rPr>
        <w:t>2023.</w:t>
      </w:r>
      <w:bookmarkStart w:id="0" w:name="_GoBack"/>
      <w:bookmarkEnd w:id="0"/>
    </w:p>
    <w:p>
      <w:pPr>
        <w:pStyle w:val="4"/>
        <w:spacing w:line="259" w:lineRule="auto"/>
        <w:ind w:right="104"/>
      </w:pPr>
      <w:r>
        <w:t>Цели изучения предмета «Литература» в средней школе основаны на сформированности чувств причастности к отечественным культурным традициям, на основе исторической преемственности государств, и уважительного отношения к другим культурам;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ценностно-смысловой</w:t>
      </w:r>
      <w:r>
        <w:rPr>
          <w:spacing w:val="-13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высоких</w:t>
      </w:r>
      <w:r>
        <w:rPr>
          <w:spacing w:val="-12"/>
        </w:rPr>
        <w:t xml:space="preserve"> </w:t>
      </w:r>
      <w:r>
        <w:t>этических идеалов;</w:t>
      </w:r>
      <w:r>
        <w:rPr>
          <w:spacing w:val="-2"/>
        </w:rPr>
        <w:t xml:space="preserve"> </w:t>
      </w:r>
      <w:r>
        <w:t>осознания ценностного отношения к чтению как маркера части культуры и взаимосвязи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связана с интересом к чтению как средствам приобщения к российскому литературному наследию и сокровищам отечественной и зарубежной культуры и основывается на знании содержания, осмыслении поставленных в переводе проблем, росте у обучающихся литературного вкуса, развитие филологической культуры, приводящее к овладению комплексным филологическим анализом художественного текста, осмыслению функциональных ролей теоретико-понятий литературы, пониманию коммуникативно- эстетических возможностей языка литературных, а также позволяет совершенствовать устную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образцов,</w:t>
      </w:r>
      <w:r>
        <w:rPr>
          <w:spacing w:val="-5"/>
        </w:rPr>
        <w:t xml:space="preserve"> </w:t>
      </w:r>
      <w:r>
        <w:t>создавать собственные письменные творческие работы. и устные доклады о прочитанных книгах, изучают целенаправленную подготовку к будущей профессиональной деятельности, связанной с гуманитарной сферой.</w:t>
      </w:r>
    </w:p>
    <w:p>
      <w:pPr>
        <w:pStyle w:val="4"/>
        <w:spacing w:before="158" w:line="276" w:lineRule="auto"/>
        <w:ind w:left="107" w:right="324" w:firstLine="698"/>
      </w:pPr>
      <w:r>
        <w:t>Рабочая учебная программа включает в себя: пояснительную записку, общую характеристику</w:t>
      </w:r>
      <w:r>
        <w:rPr>
          <w:spacing w:val="48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предмета,</w:t>
      </w:r>
      <w:r>
        <w:rPr>
          <w:spacing w:val="53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rPr>
          <w:spacing w:val="-2"/>
        </w:rPr>
        <w:t>«Литература»,</w:t>
      </w:r>
    </w:p>
    <w:p>
      <w:pPr>
        <w:spacing w:after="0" w:line="276" w:lineRule="auto"/>
        <w:sectPr>
          <w:type w:val="continuous"/>
          <w:pgSz w:w="11910" w:h="16840"/>
          <w:pgMar w:top="1040" w:right="740" w:bottom="280" w:left="1580" w:header="720" w:footer="720" w:gutter="0"/>
          <w:cols w:space="720" w:num="1"/>
        </w:sectPr>
      </w:pPr>
    </w:p>
    <w:p>
      <w:pPr>
        <w:pStyle w:val="4"/>
        <w:spacing w:before="68" w:line="276" w:lineRule="auto"/>
        <w:ind w:left="107" w:right="316" w:firstLine="0"/>
      </w:pPr>
      <w:r>
        <w:t>место предмета в учебном плане, содержание учебного предмета, планируемые результаты освоения учебного предмета «Литература» в средней школе (личностные, метапредметные и предметные достижения учащихся), тематическое планирование, учебно – методическое обеспечение образовательного процесса.</w:t>
      </w:r>
    </w:p>
    <w:sectPr>
      <w:pgSz w:w="11910" w:h="16840"/>
      <w:pgMar w:top="1040" w:right="7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201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2" w:righ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3"/>
      <w:ind w:left="2808" w:hanging="2579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2023-12-25T11:01:00Z</dcterms:created>
  <dc:creator>Svetlana Murashkina</dc:creator>
  <cp:lastModifiedBy>Татьяна</cp:lastModifiedBy>
  <dcterms:modified xsi:type="dcterms:W3CDTF">2023-12-25T11:12:55Z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1049-12.2.0.13359</vt:lpwstr>
  </property>
  <property fmtid="{D5CDD505-2E9C-101B-9397-08002B2CF9AE}" pid="7" name="ICV">
    <vt:lpwstr>8A090E3F81034909B266A4290E787716_12</vt:lpwstr>
  </property>
</Properties>
</file>